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171" w:rsidRDefault="00E71F23" w:rsidP="00E71F23">
      <w:pPr>
        <w:pStyle w:val="Kop1"/>
        <w:rPr>
          <w:lang w:val="nl-NL"/>
        </w:rPr>
      </w:pPr>
      <w:r>
        <w:rPr>
          <w:lang w:val="nl-NL"/>
        </w:rPr>
        <w:t>Abstractmodel</w:t>
      </w:r>
      <w:r w:rsidR="00984B9E">
        <w:rPr>
          <w:lang w:val="nl-NL"/>
        </w:rPr>
        <w:t xml:space="preserve"> Nederlands-Vlaamse Wetenschapsdagen 2023</w:t>
      </w:r>
    </w:p>
    <w:p w:rsidR="00E71F23" w:rsidRPr="00E71F23" w:rsidRDefault="00E71F23" w:rsidP="00E71F23">
      <w:pPr>
        <w:pStyle w:val="Kop2"/>
        <w:rPr>
          <w:lang w:val="nl-NL"/>
        </w:rPr>
      </w:pPr>
      <w:r>
        <w:rPr>
          <w:lang w:val="nl-NL"/>
        </w:rPr>
        <w:t>Auteurs</w:t>
      </w:r>
      <w:r w:rsidR="00D271A1">
        <w:rPr>
          <w:rStyle w:val="Voetnootmarkering"/>
          <w:lang w:val="nl-NL"/>
        </w:rPr>
        <w:footnoteReference w:id="1"/>
      </w:r>
    </w:p>
    <w:p w:rsidR="00E71F23" w:rsidRDefault="00E71F23" w:rsidP="00E71F23">
      <w:pPr>
        <w:rPr>
          <w:lang w:val="nl-NL"/>
        </w:rPr>
      </w:pPr>
    </w:p>
    <w:p w:rsidR="00E71F23" w:rsidRDefault="00E71F23" w:rsidP="00E71F23">
      <w:pPr>
        <w:pStyle w:val="Kop2"/>
        <w:rPr>
          <w:lang w:val="nl-NL"/>
        </w:rPr>
      </w:pPr>
      <w:r>
        <w:rPr>
          <w:lang w:val="nl-NL"/>
        </w:rPr>
        <w:t>Titel</w:t>
      </w:r>
    </w:p>
    <w:p w:rsidR="00E71F23" w:rsidRPr="00AA1B0C" w:rsidRDefault="00E71F23" w:rsidP="00E71F23">
      <w:pPr>
        <w:rPr>
          <w:sz w:val="22"/>
          <w:lang w:val="nl-NL"/>
        </w:rPr>
      </w:pPr>
    </w:p>
    <w:p w:rsidR="00E71F23" w:rsidRDefault="00E71F23" w:rsidP="00E71F23">
      <w:pPr>
        <w:pStyle w:val="Kop3"/>
        <w:rPr>
          <w:lang w:val="nl-NL"/>
        </w:rPr>
      </w:pPr>
      <w:r>
        <w:rPr>
          <w:lang w:val="nl-NL"/>
        </w:rPr>
        <w:t>Inleiding</w:t>
      </w:r>
    </w:p>
    <w:p w:rsidR="0036291A" w:rsidRPr="00AA1B0C" w:rsidRDefault="0036291A" w:rsidP="0036291A">
      <w:pPr>
        <w:rPr>
          <w:sz w:val="22"/>
          <w:lang w:val="nl-NL"/>
        </w:rPr>
      </w:pPr>
    </w:p>
    <w:p w:rsidR="0036291A" w:rsidRPr="0036291A" w:rsidRDefault="0036291A" w:rsidP="0036291A">
      <w:pPr>
        <w:pStyle w:val="Kop2"/>
        <w:rPr>
          <w:sz w:val="24"/>
          <w:szCs w:val="24"/>
          <w:lang w:val="nl-NL"/>
        </w:rPr>
      </w:pPr>
      <w:r w:rsidRPr="0036291A">
        <w:rPr>
          <w:sz w:val="24"/>
          <w:szCs w:val="24"/>
          <w:lang w:val="nl-NL"/>
        </w:rPr>
        <w:t>Onderzoeksvraag</w:t>
      </w:r>
    </w:p>
    <w:p w:rsidR="00E71F23" w:rsidRPr="00AA1B0C" w:rsidRDefault="00E71F23" w:rsidP="00E71F23">
      <w:pPr>
        <w:rPr>
          <w:sz w:val="22"/>
          <w:lang w:val="nl-NL"/>
        </w:rPr>
      </w:pPr>
    </w:p>
    <w:p w:rsidR="00E71F23" w:rsidRDefault="00E71F23" w:rsidP="00E71F23">
      <w:pPr>
        <w:pStyle w:val="Kop3"/>
        <w:rPr>
          <w:lang w:val="nl-NL"/>
        </w:rPr>
      </w:pPr>
      <w:r>
        <w:rPr>
          <w:lang w:val="nl-NL"/>
        </w:rPr>
        <w:t>Methoden (en eventuele organisatie patiëntenparticipatie)</w:t>
      </w:r>
    </w:p>
    <w:p w:rsidR="00E71F23" w:rsidRPr="00AA1B0C" w:rsidRDefault="00E71F23" w:rsidP="00E71F23">
      <w:pPr>
        <w:rPr>
          <w:sz w:val="22"/>
          <w:lang w:val="nl-NL"/>
        </w:rPr>
      </w:pPr>
    </w:p>
    <w:p w:rsidR="00E71F23" w:rsidRDefault="00E71F23" w:rsidP="00E71F23">
      <w:pPr>
        <w:pStyle w:val="Kop3"/>
        <w:rPr>
          <w:lang w:val="nl-NL"/>
        </w:rPr>
      </w:pPr>
      <w:r>
        <w:rPr>
          <w:lang w:val="nl-NL"/>
        </w:rPr>
        <w:t>Resultaten</w:t>
      </w:r>
    </w:p>
    <w:p w:rsidR="00E71F23" w:rsidRPr="00AA1B0C" w:rsidRDefault="00E71F23" w:rsidP="00E71F23">
      <w:pPr>
        <w:rPr>
          <w:sz w:val="22"/>
          <w:lang w:val="nl-NL"/>
        </w:rPr>
      </w:pPr>
    </w:p>
    <w:p w:rsidR="00E71F23" w:rsidRDefault="00E71F23" w:rsidP="00E71F23">
      <w:pPr>
        <w:pStyle w:val="Kop3"/>
        <w:rPr>
          <w:lang w:val="nl-NL"/>
        </w:rPr>
      </w:pPr>
      <w:r>
        <w:rPr>
          <w:lang w:val="nl-NL"/>
        </w:rPr>
        <w:t>Conclusies</w:t>
      </w:r>
    </w:p>
    <w:p w:rsidR="00E71F23" w:rsidRPr="00AA1B0C" w:rsidRDefault="00E71F23" w:rsidP="00E71F23">
      <w:pPr>
        <w:rPr>
          <w:sz w:val="22"/>
          <w:lang w:val="nl-NL"/>
        </w:rPr>
      </w:pPr>
    </w:p>
    <w:p w:rsidR="00E71F23" w:rsidRDefault="00E71F23" w:rsidP="00E71F23">
      <w:pPr>
        <w:pStyle w:val="Kop3"/>
        <w:rPr>
          <w:lang w:val="nl-NL"/>
        </w:rPr>
      </w:pPr>
      <w:r>
        <w:rPr>
          <w:lang w:val="nl-NL"/>
        </w:rPr>
        <w:t>Aanbevelingen voor de praktijk en/of implementatie</w:t>
      </w:r>
    </w:p>
    <w:p w:rsidR="00E71F23" w:rsidRPr="00AA1B0C" w:rsidRDefault="00E71F23" w:rsidP="00E71F23">
      <w:pPr>
        <w:rPr>
          <w:sz w:val="22"/>
          <w:lang w:val="nl-NL"/>
        </w:rPr>
      </w:pPr>
      <w:bookmarkStart w:id="0" w:name="_GoBack"/>
      <w:bookmarkEnd w:id="0"/>
    </w:p>
    <w:p w:rsidR="00984B9E" w:rsidRDefault="00E71F23" w:rsidP="00E71F2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984B9E" w:rsidRDefault="00984B9E" w:rsidP="00E71F23">
      <w:pPr>
        <w:rPr>
          <w:lang w:val="nl-NL"/>
        </w:rPr>
      </w:pPr>
    </w:p>
    <w:p w:rsidR="00984B9E" w:rsidRDefault="00984B9E" w:rsidP="00984B9E">
      <w:pPr>
        <w:ind w:left="4248" w:firstLine="708"/>
        <w:rPr>
          <w:lang w:val="nl-NL"/>
        </w:rPr>
      </w:pPr>
    </w:p>
    <w:p w:rsidR="00984B9E" w:rsidRDefault="00984B9E" w:rsidP="00984B9E">
      <w:pPr>
        <w:ind w:left="4248" w:firstLine="708"/>
        <w:rPr>
          <w:lang w:val="nl-NL"/>
        </w:rPr>
      </w:pPr>
    </w:p>
    <w:p w:rsidR="00984B9E" w:rsidRDefault="00984B9E" w:rsidP="00984B9E">
      <w:pPr>
        <w:ind w:left="4248" w:firstLine="708"/>
        <w:rPr>
          <w:lang w:val="nl-NL"/>
        </w:rPr>
      </w:pPr>
    </w:p>
    <w:p w:rsidR="00E71F23" w:rsidRDefault="00E71F23" w:rsidP="00984B9E">
      <w:pPr>
        <w:ind w:left="4248" w:firstLine="708"/>
        <w:rPr>
          <w:i/>
          <w:sz w:val="22"/>
          <w:szCs w:val="22"/>
          <w:lang w:val="nl-NL"/>
        </w:rPr>
      </w:pPr>
      <w:r w:rsidRPr="00984B9E">
        <w:rPr>
          <w:i/>
          <w:sz w:val="22"/>
          <w:szCs w:val="22"/>
          <w:lang w:val="nl-NL"/>
        </w:rPr>
        <w:t>(geheel maximum 400 woorden)</w:t>
      </w:r>
    </w:p>
    <w:p w:rsidR="00D271A1" w:rsidRDefault="00984B9E" w:rsidP="00E71F23">
      <w:pPr>
        <w:rPr>
          <w:i/>
          <w:sz w:val="22"/>
          <w:szCs w:val="22"/>
          <w:lang w:val="nl-NL"/>
        </w:rPr>
      </w:pPr>
      <w:r>
        <w:rPr>
          <w:i/>
          <w:sz w:val="22"/>
          <w:szCs w:val="22"/>
          <w:lang w:val="nl-NL"/>
        </w:rPr>
        <w:tab/>
      </w:r>
      <w:r>
        <w:rPr>
          <w:i/>
          <w:sz w:val="22"/>
          <w:szCs w:val="22"/>
          <w:lang w:val="nl-NL"/>
        </w:rPr>
        <w:tab/>
      </w:r>
      <w:r>
        <w:rPr>
          <w:i/>
          <w:sz w:val="22"/>
          <w:szCs w:val="22"/>
          <w:lang w:val="nl-NL"/>
        </w:rPr>
        <w:tab/>
      </w:r>
      <w:r>
        <w:rPr>
          <w:i/>
          <w:sz w:val="22"/>
          <w:szCs w:val="22"/>
          <w:lang w:val="nl-NL"/>
        </w:rPr>
        <w:tab/>
      </w:r>
      <w:r>
        <w:rPr>
          <w:i/>
          <w:sz w:val="22"/>
          <w:szCs w:val="22"/>
          <w:lang w:val="nl-NL"/>
        </w:rPr>
        <w:tab/>
      </w:r>
      <w:r>
        <w:rPr>
          <w:i/>
          <w:sz w:val="22"/>
          <w:szCs w:val="22"/>
          <w:lang w:val="nl-NL"/>
        </w:rPr>
        <w:tab/>
      </w:r>
      <w:r>
        <w:rPr>
          <w:i/>
          <w:sz w:val="22"/>
          <w:szCs w:val="22"/>
          <w:lang w:val="nl-NL"/>
        </w:rPr>
        <w:tab/>
        <w:t>(info over abstract op pagina 2 invullen)</w:t>
      </w:r>
    </w:p>
    <w:p w:rsidR="00D271A1" w:rsidRDefault="00D271A1" w:rsidP="00D271A1">
      <w:pPr>
        <w:rPr>
          <w:lang w:val="nl-NL"/>
        </w:rPr>
      </w:pPr>
      <w:r>
        <w:rPr>
          <w:lang w:val="nl-NL"/>
        </w:rPr>
        <w:br w:type="page"/>
      </w:r>
    </w:p>
    <w:p w:rsidR="00984B9E" w:rsidRDefault="00DA24B2" w:rsidP="00DA24B2">
      <w:pPr>
        <w:pStyle w:val="Kop2"/>
        <w:rPr>
          <w:lang w:val="nl-NL"/>
        </w:rPr>
      </w:pPr>
      <w:r>
        <w:rPr>
          <w:lang w:val="nl-NL"/>
        </w:rPr>
        <w:lastRenderedPageBreak/>
        <w:t>Focus van het abstract</w:t>
      </w:r>
    </w:p>
    <w:p w:rsidR="00DA24B2" w:rsidRDefault="00336D30" w:rsidP="00DA24B2">
      <w:pPr>
        <w:spacing w:after="0"/>
      </w:pPr>
      <w:sdt>
        <w:sdtPr>
          <w:rPr>
            <w:rFonts w:ascii="MS Gothic" w:eastAsia="MS Gothic" w:hAnsi="MS Gothic"/>
          </w:rPr>
          <w:id w:val="-91956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4B2">
            <w:rPr>
              <w:rFonts w:ascii="MS Gothic" w:eastAsia="MS Gothic" w:hAnsi="MS Gothic" w:hint="eastAsia"/>
            </w:rPr>
            <w:t>☐</w:t>
          </w:r>
        </w:sdtContent>
      </w:sdt>
      <w:r w:rsidR="00DA24B2">
        <w:rPr>
          <w:rFonts w:ascii="MS Gothic" w:eastAsia="MS Gothic" w:hAnsi="MS Gothic"/>
        </w:rPr>
        <w:t xml:space="preserve"> </w:t>
      </w:r>
      <w:r w:rsidR="00DA24B2" w:rsidRPr="00D90B9B">
        <w:t xml:space="preserve">onderzoek: resultaten van een onderzoeksproject </w:t>
      </w:r>
    </w:p>
    <w:p w:rsidR="00DA24B2" w:rsidRPr="00D90B9B" w:rsidRDefault="00336D30" w:rsidP="00DA24B2">
      <w:pPr>
        <w:spacing w:after="0"/>
      </w:pPr>
      <w:sdt>
        <w:sdtPr>
          <w:id w:val="93000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4B2">
            <w:rPr>
              <w:rFonts w:ascii="MS Gothic" w:eastAsia="MS Gothic" w:hAnsi="MS Gothic" w:hint="eastAsia"/>
            </w:rPr>
            <w:t>☐</w:t>
          </w:r>
        </w:sdtContent>
      </w:sdt>
      <w:r w:rsidR="00DA24B2">
        <w:t xml:space="preserve"> </w:t>
      </w:r>
      <w:r w:rsidR="00DA24B2" w:rsidRPr="00D90B9B">
        <w:t xml:space="preserve">vorming: informeert de deelnemers over de huidige “state of </w:t>
      </w:r>
      <w:proofErr w:type="spellStart"/>
      <w:r w:rsidR="00DA24B2" w:rsidRPr="00D90B9B">
        <w:t>the</w:t>
      </w:r>
      <w:proofErr w:type="spellEnd"/>
      <w:r w:rsidR="00DA24B2" w:rsidRPr="00D90B9B">
        <w:t xml:space="preserve"> art”, aanbevelingen of praktische richtlijnen (aanbevelingen) voor de dagelijkse praktijk</w:t>
      </w:r>
    </w:p>
    <w:p w:rsidR="00EE4817" w:rsidRDefault="00336D30" w:rsidP="00DA24B2">
      <w:sdt>
        <w:sdtPr>
          <w:id w:val="74676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4B2">
            <w:rPr>
              <w:rFonts w:ascii="MS Gothic" w:eastAsia="MS Gothic" w:hAnsi="MS Gothic" w:hint="eastAsia"/>
            </w:rPr>
            <w:t>☐</w:t>
          </w:r>
        </w:sdtContent>
      </w:sdt>
      <w:r w:rsidR="00DA24B2">
        <w:t xml:space="preserve"> </w:t>
      </w:r>
      <w:r w:rsidR="00DA24B2" w:rsidRPr="00D90B9B">
        <w:t>implementatie van onderzoek in de dagelijkse praktijk van palliatieve zorg</w:t>
      </w:r>
    </w:p>
    <w:p w:rsidR="00DA24B2" w:rsidRDefault="00DA24B2" w:rsidP="00DA24B2">
      <w:pPr>
        <w:pStyle w:val="Kop2"/>
      </w:pPr>
      <w:r>
        <w:t>Abstract topic (meerdere zijn mogelijk)</w:t>
      </w:r>
    </w:p>
    <w:p w:rsidR="00EE4817" w:rsidRPr="00D90B9B" w:rsidRDefault="00336D30" w:rsidP="00EE4817">
      <w:pPr>
        <w:spacing w:after="0"/>
      </w:pPr>
      <w:sdt>
        <w:sdtPr>
          <w:id w:val="14032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>
        <w:t xml:space="preserve"> </w:t>
      </w:r>
      <w:r w:rsidR="00EE4817" w:rsidRPr="00D90B9B">
        <w:t>Implementatie van onderzoek in praktijk en curriculum</w:t>
      </w:r>
    </w:p>
    <w:p w:rsidR="00EE4817" w:rsidRPr="00D90B9B" w:rsidRDefault="00336D30" w:rsidP="00EE4817">
      <w:pPr>
        <w:spacing w:after="0"/>
      </w:pPr>
      <w:sdt>
        <w:sdtPr>
          <w:id w:val="-85966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>
        <w:t xml:space="preserve"> </w:t>
      </w:r>
      <w:r w:rsidR="00EE4817" w:rsidRPr="00D90B9B">
        <w:t>Participatie van of samenwerken met patiënten en/of naasten</w:t>
      </w:r>
    </w:p>
    <w:p w:rsidR="00EE4817" w:rsidRPr="00D90B9B" w:rsidRDefault="00336D30" w:rsidP="00EE4817">
      <w:pPr>
        <w:spacing w:after="0"/>
      </w:pPr>
      <w:sdt>
        <w:sdtPr>
          <w:id w:val="56238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>
        <w:t xml:space="preserve"> ACP / Vroegtijdige zorgplanning</w:t>
      </w:r>
    </w:p>
    <w:p w:rsidR="00EE4817" w:rsidRPr="00D90B9B" w:rsidRDefault="00336D30" w:rsidP="00EE4817">
      <w:pPr>
        <w:spacing w:after="0"/>
      </w:pPr>
      <w:sdt>
        <w:sdtPr>
          <w:id w:val="-64242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>
        <w:t xml:space="preserve"> </w:t>
      </w:r>
      <w:r w:rsidR="00EE4817" w:rsidRPr="00D90B9B">
        <w:t>Beslissingen rond het levenseinde</w:t>
      </w:r>
    </w:p>
    <w:p w:rsidR="00EE4817" w:rsidRPr="00D90B9B" w:rsidRDefault="00336D30" w:rsidP="00EE4817">
      <w:pPr>
        <w:spacing w:after="0"/>
      </w:pPr>
      <w:sdt>
        <w:sdtPr>
          <w:id w:val="17590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>
        <w:t xml:space="preserve"> </w:t>
      </w:r>
      <w:r w:rsidR="00EE4817" w:rsidRPr="00D90B9B">
        <w:t>Psychosociale, sociale en spirituele zorg</w:t>
      </w:r>
    </w:p>
    <w:p w:rsidR="00EE4817" w:rsidRPr="00D90B9B" w:rsidRDefault="00336D30" w:rsidP="00EE4817">
      <w:pPr>
        <w:spacing w:after="0"/>
      </w:pPr>
      <w:sdt>
        <w:sdtPr>
          <w:id w:val="98482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>
        <w:t xml:space="preserve"> </w:t>
      </w:r>
      <w:r w:rsidR="00EE4817" w:rsidRPr="00D90B9B">
        <w:t>Interprofessioneel en transmuraal samenwerken</w:t>
      </w:r>
    </w:p>
    <w:p w:rsidR="00EE4817" w:rsidRPr="00D90B9B" w:rsidRDefault="00336D30" w:rsidP="00EE4817">
      <w:pPr>
        <w:spacing w:after="0"/>
      </w:pPr>
      <w:sdt>
        <w:sdtPr>
          <w:id w:val="-5960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>
        <w:t xml:space="preserve"> </w:t>
      </w:r>
      <w:r w:rsidR="00EE4817" w:rsidRPr="00D90B9B">
        <w:t xml:space="preserve">Diversiteit en </w:t>
      </w:r>
      <w:proofErr w:type="spellStart"/>
      <w:r w:rsidR="00EE4817" w:rsidRPr="00D90B9B">
        <w:t>inclusiviteit</w:t>
      </w:r>
      <w:proofErr w:type="spellEnd"/>
    </w:p>
    <w:p w:rsidR="00EE4817" w:rsidRPr="00D90B9B" w:rsidRDefault="00336D30" w:rsidP="00EE4817">
      <w:pPr>
        <w:spacing w:after="0"/>
      </w:pPr>
      <w:sdt>
        <w:sdtPr>
          <w:id w:val="195574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>
        <w:t xml:space="preserve"> </w:t>
      </w:r>
      <w:r w:rsidR="00EE4817" w:rsidRPr="00D90B9B">
        <w:t>Pijn- en symptoombestrijding</w:t>
      </w:r>
    </w:p>
    <w:p w:rsidR="00EE4817" w:rsidRPr="00D90B9B" w:rsidRDefault="00336D30" w:rsidP="00EE4817">
      <w:pPr>
        <w:spacing w:after="0"/>
      </w:pPr>
      <w:sdt>
        <w:sdtPr>
          <w:id w:val="-17255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>
        <w:t xml:space="preserve"> </w:t>
      </w:r>
      <w:r w:rsidR="00EE4817" w:rsidRPr="00D90B9B">
        <w:t>Ethiek, beleid en wetgeving</w:t>
      </w:r>
    </w:p>
    <w:p w:rsidR="00EE4817" w:rsidRPr="00D90B9B" w:rsidRDefault="00336D30" w:rsidP="00EE4817">
      <w:pPr>
        <w:spacing w:after="0"/>
      </w:pPr>
      <w:sdt>
        <w:sdtPr>
          <w:id w:val="-22283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>
        <w:t xml:space="preserve"> </w:t>
      </w:r>
      <w:r w:rsidR="00EE4817" w:rsidRPr="00D90B9B">
        <w:t>Onderwijs</w:t>
      </w:r>
    </w:p>
    <w:p w:rsidR="00EE4817" w:rsidRPr="00D90B9B" w:rsidRDefault="00336D30" w:rsidP="00EE4817">
      <w:pPr>
        <w:spacing w:after="0"/>
      </w:pPr>
      <w:sdt>
        <w:sdtPr>
          <w:id w:val="-46959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>
        <w:t xml:space="preserve"> B</w:t>
      </w:r>
      <w:r w:rsidR="00EE4817" w:rsidRPr="00D90B9B">
        <w:t>ijzondere doelgroepen</w:t>
      </w:r>
    </w:p>
    <w:p w:rsidR="00EE4817" w:rsidRDefault="00336D30" w:rsidP="00EE4817">
      <w:pPr>
        <w:spacing w:after="0"/>
      </w:pPr>
      <w:sdt>
        <w:sdtPr>
          <w:id w:val="11489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817">
            <w:rPr>
              <w:rFonts w:ascii="MS Gothic" w:eastAsia="MS Gothic" w:hAnsi="MS Gothic" w:hint="eastAsia"/>
            </w:rPr>
            <w:t>☐</w:t>
          </w:r>
        </w:sdtContent>
      </w:sdt>
      <w:r w:rsidR="00EE4817" w:rsidRPr="00D90B9B">
        <w:t xml:space="preserve"> </w:t>
      </w:r>
      <w:r w:rsidR="00EE4817">
        <w:t>andere: ………….</w:t>
      </w:r>
    </w:p>
    <w:p w:rsidR="00EE4817" w:rsidRDefault="00EE4817" w:rsidP="00EE4817">
      <w:pPr>
        <w:pStyle w:val="Kop2"/>
      </w:pPr>
      <w:r>
        <w:t>Conflict of interest, vermelden voor de desbetreffende auteurs</w:t>
      </w:r>
    </w:p>
    <w:p w:rsidR="00EE4817" w:rsidRDefault="00EE4817" w:rsidP="00EE4817"/>
    <w:p w:rsidR="00EE4817" w:rsidRDefault="00EE4817" w:rsidP="00EE4817">
      <w:pPr>
        <w:pStyle w:val="Kop2"/>
      </w:pPr>
      <w:r>
        <w:t>Toestemming tot publicatie</w:t>
      </w:r>
    </w:p>
    <w:p w:rsidR="00EE4817" w:rsidRDefault="00EE4817" w:rsidP="00EE4817">
      <w:pPr>
        <w:rPr>
          <w:rFonts w:ascii="Calibri" w:eastAsia="Calibri" w:hAnsi="Calibri" w:cs="Times New Roman"/>
          <w:sz w:val="22"/>
          <w:szCs w:val="22"/>
        </w:rPr>
      </w:pPr>
      <w:r w:rsidRPr="00EE4817">
        <w:rPr>
          <w:rFonts w:ascii="Calibri" w:eastAsia="Calibri" w:hAnsi="Calibri" w:cs="Times New Roman"/>
          <w:sz w:val="22"/>
          <w:szCs w:val="22"/>
        </w:rPr>
        <w:t>Alle auteurs geven hun akkoord tot publiceren van het abstract op het door de organisatie beschikbaar gestelde platform. De presenterende auteur gaat akkoord met publicatie van hun .</w:t>
      </w:r>
      <w:proofErr w:type="spellStart"/>
      <w:r w:rsidRPr="00EE4817">
        <w:rPr>
          <w:rFonts w:ascii="Calibri" w:eastAsia="Calibri" w:hAnsi="Calibri" w:cs="Times New Roman"/>
          <w:sz w:val="22"/>
          <w:szCs w:val="22"/>
        </w:rPr>
        <w:t>pptx</w:t>
      </w:r>
      <w:proofErr w:type="spellEnd"/>
      <w:r w:rsidRPr="00EE4817">
        <w:rPr>
          <w:rFonts w:ascii="Calibri" w:eastAsia="Calibri" w:hAnsi="Calibri" w:cs="Times New Roman"/>
          <w:sz w:val="22"/>
          <w:szCs w:val="22"/>
        </w:rPr>
        <w:t xml:space="preserve"> voorgesteld  op de Nederlands-Vlaamse Wetenschapsdagen Palliatieve Zorg 2023.</w:t>
      </w:r>
    </w:p>
    <w:p w:rsidR="00EE4817" w:rsidRDefault="00D271A1" w:rsidP="00EE4817">
      <w:pPr>
        <w:pStyle w:val="Kop2"/>
      </w:pPr>
      <w:r>
        <w:t>contactgegevens pr</w:t>
      </w:r>
      <w:r w:rsidR="00EE4817">
        <w:t>esenterende auteur</w:t>
      </w:r>
    </w:p>
    <w:p w:rsidR="00D271A1" w:rsidRDefault="00EE4817" w:rsidP="00EE4817"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D271A1" w:rsidTr="00D271A1">
        <w:tc>
          <w:tcPr>
            <w:tcW w:w="2518" w:type="dxa"/>
          </w:tcPr>
          <w:p w:rsidR="00D271A1" w:rsidRDefault="00D271A1" w:rsidP="00EE4817">
            <w:r>
              <w:t>NAAM</w:t>
            </w:r>
          </w:p>
        </w:tc>
        <w:tc>
          <w:tcPr>
            <w:tcW w:w="6694" w:type="dxa"/>
          </w:tcPr>
          <w:p w:rsidR="00D271A1" w:rsidRDefault="00D271A1" w:rsidP="00EE4817"/>
        </w:tc>
      </w:tr>
      <w:tr w:rsidR="00D271A1" w:rsidTr="00D271A1">
        <w:tc>
          <w:tcPr>
            <w:tcW w:w="2518" w:type="dxa"/>
          </w:tcPr>
          <w:p w:rsidR="00D271A1" w:rsidRDefault="00D271A1" w:rsidP="00EE4817">
            <w:r>
              <w:t>E-MAIL</w:t>
            </w:r>
          </w:p>
        </w:tc>
        <w:tc>
          <w:tcPr>
            <w:tcW w:w="6694" w:type="dxa"/>
          </w:tcPr>
          <w:p w:rsidR="00D271A1" w:rsidRDefault="00D271A1" w:rsidP="00EE4817">
            <w:r>
              <w:t xml:space="preserve">                                                @</w:t>
            </w:r>
          </w:p>
        </w:tc>
      </w:tr>
      <w:tr w:rsidR="00D271A1" w:rsidTr="00D271A1">
        <w:tc>
          <w:tcPr>
            <w:tcW w:w="2518" w:type="dxa"/>
          </w:tcPr>
          <w:p w:rsidR="00D271A1" w:rsidRDefault="00D271A1" w:rsidP="00EE4817">
            <w:r>
              <w:t>TELEFOON</w:t>
            </w:r>
          </w:p>
        </w:tc>
        <w:tc>
          <w:tcPr>
            <w:tcW w:w="6694" w:type="dxa"/>
          </w:tcPr>
          <w:p w:rsidR="00D271A1" w:rsidRDefault="00D271A1" w:rsidP="00EE4817"/>
        </w:tc>
      </w:tr>
    </w:tbl>
    <w:p w:rsidR="00D271A1" w:rsidRDefault="00EE4817" w:rsidP="00EE4817">
      <w:r>
        <w:t xml:space="preserve"> </w:t>
      </w:r>
    </w:p>
    <w:p w:rsidR="00E71F23" w:rsidRPr="00EE4817" w:rsidRDefault="00EE4817" w:rsidP="00EE4817">
      <w:pPr>
        <w:rPr>
          <w:i/>
          <w:sz w:val="22"/>
          <w:szCs w:val="22"/>
          <w:lang w:val="nl-NL"/>
        </w:rPr>
      </w:pPr>
      <w:r w:rsidRPr="00EE4817">
        <w:rPr>
          <w:i/>
          <w:sz w:val="22"/>
          <w:szCs w:val="22"/>
        </w:rPr>
        <w:t xml:space="preserve">Het abstract-formulier moet voor 1 juni 2023 ingediend worden via mail: </w:t>
      </w:r>
      <w:hyperlink r:id="rId7" w:history="1">
        <w:r w:rsidRPr="002635D2">
          <w:rPr>
            <w:rStyle w:val="Hyperlink"/>
            <w:i/>
            <w:sz w:val="22"/>
            <w:szCs w:val="22"/>
          </w:rPr>
          <w:t>wetenschapsdagen2023@palliatievezorgvlaanderen.be</w:t>
        </w:r>
      </w:hyperlink>
      <w:r w:rsidRPr="00EE4817">
        <w:rPr>
          <w:i/>
          <w:sz w:val="22"/>
          <w:szCs w:val="22"/>
        </w:rPr>
        <w:t xml:space="preserve"> </w:t>
      </w:r>
    </w:p>
    <w:sectPr w:rsidR="00E71F23" w:rsidRPr="00E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D30" w:rsidRDefault="00336D30" w:rsidP="00D271A1">
      <w:pPr>
        <w:spacing w:after="0" w:line="240" w:lineRule="auto"/>
      </w:pPr>
      <w:r>
        <w:separator/>
      </w:r>
    </w:p>
  </w:endnote>
  <w:endnote w:type="continuationSeparator" w:id="0">
    <w:p w:rsidR="00336D30" w:rsidRDefault="00336D30" w:rsidP="00D2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D30" w:rsidRDefault="00336D30" w:rsidP="00D271A1">
      <w:pPr>
        <w:spacing w:after="0" w:line="240" w:lineRule="auto"/>
      </w:pPr>
      <w:r>
        <w:separator/>
      </w:r>
    </w:p>
  </w:footnote>
  <w:footnote w:type="continuationSeparator" w:id="0">
    <w:p w:rsidR="00336D30" w:rsidRDefault="00336D30" w:rsidP="00D271A1">
      <w:pPr>
        <w:spacing w:after="0" w:line="240" w:lineRule="auto"/>
      </w:pPr>
      <w:r>
        <w:continuationSeparator/>
      </w:r>
    </w:p>
  </w:footnote>
  <w:footnote w:id="1">
    <w:p w:rsidR="00D271A1" w:rsidRPr="00D271A1" w:rsidRDefault="00D271A1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>En affiliatie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23"/>
    <w:rsid w:val="000F0171"/>
    <w:rsid w:val="00244D01"/>
    <w:rsid w:val="00336D30"/>
    <w:rsid w:val="0036291A"/>
    <w:rsid w:val="004E3C2F"/>
    <w:rsid w:val="00984B9E"/>
    <w:rsid w:val="00AA1B0C"/>
    <w:rsid w:val="00D177D5"/>
    <w:rsid w:val="00D271A1"/>
    <w:rsid w:val="00DA24B2"/>
    <w:rsid w:val="00E71F23"/>
    <w:rsid w:val="00EE4817"/>
    <w:rsid w:val="00E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1B77-3479-491E-B5F8-F24CC08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35DC"/>
  </w:style>
  <w:style w:type="paragraph" w:styleId="Kop1">
    <w:name w:val="heading 1"/>
    <w:basedOn w:val="Standaard"/>
    <w:next w:val="Standaard"/>
    <w:link w:val="Kop1Char"/>
    <w:uiPriority w:val="9"/>
    <w:qFormat/>
    <w:rsid w:val="00EF35D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35D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F35D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F35D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35DC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35DC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35DC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35DC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35DC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35DC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F35DC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F35DC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F35DC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35DC"/>
    <w:rPr>
      <w:smallCaps/>
      <w:color w:val="E36C0A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35DC"/>
    <w:rPr>
      <w:smallCaps/>
      <w:color w:val="F79646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35DC"/>
    <w:rPr>
      <w:b/>
      <w:bCs/>
      <w:smallCaps/>
      <w:color w:val="F79646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35DC"/>
    <w:rPr>
      <w:b/>
      <w:bCs/>
      <w:i/>
      <w:iCs/>
      <w:smallCaps/>
      <w:color w:val="E36C0A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35DC"/>
    <w:rPr>
      <w:b/>
      <w:bCs/>
      <w:i/>
      <w:iCs/>
      <w:smallCaps/>
      <w:color w:val="984806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F35DC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F35DC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F35DC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35D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35DC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EF35DC"/>
    <w:rPr>
      <w:b/>
      <w:bCs/>
      <w:color w:val="F79646" w:themeColor="accent6"/>
    </w:rPr>
  </w:style>
  <w:style w:type="character" w:styleId="Nadruk">
    <w:name w:val="Emphasis"/>
    <w:uiPriority w:val="20"/>
    <w:qFormat/>
    <w:rsid w:val="00EF35DC"/>
    <w:rPr>
      <w:b/>
      <w:bCs/>
      <w:i/>
      <w:iCs/>
      <w:spacing w:val="10"/>
    </w:rPr>
  </w:style>
  <w:style w:type="paragraph" w:styleId="Geenafstand">
    <w:name w:val="No Spacing"/>
    <w:link w:val="GeenafstandChar"/>
    <w:uiPriority w:val="1"/>
    <w:qFormat/>
    <w:rsid w:val="00EF35D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71F23"/>
  </w:style>
  <w:style w:type="paragraph" w:styleId="Lijstalinea">
    <w:name w:val="List Paragraph"/>
    <w:basedOn w:val="Standaard"/>
    <w:uiPriority w:val="34"/>
    <w:qFormat/>
    <w:rsid w:val="00E71F2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F35D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F35D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35DC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35DC"/>
    <w:rPr>
      <w:b/>
      <w:bCs/>
      <w:i/>
      <w:iCs/>
    </w:rPr>
  </w:style>
  <w:style w:type="character" w:styleId="Subtielebenadrukking">
    <w:name w:val="Subtle Emphasis"/>
    <w:uiPriority w:val="19"/>
    <w:qFormat/>
    <w:rsid w:val="00EF35DC"/>
    <w:rPr>
      <w:i/>
      <w:iCs/>
    </w:rPr>
  </w:style>
  <w:style w:type="character" w:styleId="Intensievebenadrukking">
    <w:name w:val="Intense Emphasis"/>
    <w:uiPriority w:val="21"/>
    <w:qFormat/>
    <w:rsid w:val="00EF35DC"/>
    <w:rPr>
      <w:b/>
      <w:bCs/>
      <w:i/>
      <w:iCs/>
      <w:color w:val="F79646" w:themeColor="accent6"/>
      <w:spacing w:val="10"/>
    </w:rPr>
  </w:style>
  <w:style w:type="character" w:styleId="Subtieleverwijzing">
    <w:name w:val="Subtle Reference"/>
    <w:uiPriority w:val="31"/>
    <w:qFormat/>
    <w:rsid w:val="00EF35DC"/>
    <w:rPr>
      <w:b/>
      <w:bCs/>
    </w:rPr>
  </w:style>
  <w:style w:type="character" w:styleId="Intensieveverwijzing">
    <w:name w:val="Intense Reference"/>
    <w:uiPriority w:val="32"/>
    <w:qFormat/>
    <w:rsid w:val="00EF35DC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EF35D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F35DC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A24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24B2"/>
    <w:pPr>
      <w:spacing w:after="160" w:line="240" w:lineRule="auto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24B2"/>
    <w:rPr>
      <w:rFonts w:eastAsiaTheme="minorHAns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4B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481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71A1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71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271A1"/>
    <w:rPr>
      <w:vertAlign w:val="superscript"/>
    </w:rPr>
  </w:style>
  <w:style w:type="table" w:styleId="Tabelraster">
    <w:name w:val="Table Grid"/>
    <w:basedOn w:val="Standaardtabel"/>
    <w:uiPriority w:val="59"/>
    <w:rsid w:val="00D2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tenschapsdagen2023@palliatievezorgvlaander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86E6-0BF8-421A-871F-54EF26E9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Huysmans</dc:creator>
  <cp:lastModifiedBy>Margo Koekoekx</cp:lastModifiedBy>
  <cp:revision>4</cp:revision>
  <dcterms:created xsi:type="dcterms:W3CDTF">2023-03-06T18:15:00Z</dcterms:created>
  <dcterms:modified xsi:type="dcterms:W3CDTF">2023-03-09T12:56:00Z</dcterms:modified>
</cp:coreProperties>
</file>